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029A" w14:textId="1C93C2DA" w:rsidR="00996E56" w:rsidRDefault="00996E56" w:rsidP="006760A5">
      <w:pPr>
        <w:spacing w:before="120" w:after="120"/>
        <w:jc w:val="center"/>
        <w:rPr>
          <w:b/>
          <w:bCs/>
        </w:rPr>
      </w:pPr>
      <w:r>
        <w:rPr>
          <w:b/>
          <w:bCs/>
        </w:rPr>
        <w:t>BİRLİ</w:t>
      </w:r>
      <w:r w:rsidR="00E54583">
        <w:rPr>
          <w:b/>
          <w:bCs/>
        </w:rPr>
        <w:t>ĞİMİZİN</w:t>
      </w:r>
      <w:r>
        <w:rPr>
          <w:b/>
          <w:bCs/>
        </w:rPr>
        <w:t xml:space="preserve"> 2</w:t>
      </w:r>
      <w:r w:rsidR="00B97089">
        <w:rPr>
          <w:b/>
          <w:bCs/>
        </w:rPr>
        <w:t>0</w:t>
      </w:r>
      <w:r w:rsidR="002E226B">
        <w:rPr>
          <w:b/>
          <w:bCs/>
        </w:rPr>
        <w:t>2</w:t>
      </w:r>
      <w:r w:rsidR="00563ED7">
        <w:rPr>
          <w:b/>
          <w:bCs/>
        </w:rPr>
        <w:t>2</w:t>
      </w:r>
      <w:r w:rsidR="00B97089">
        <w:rPr>
          <w:b/>
          <w:bCs/>
        </w:rPr>
        <w:t xml:space="preserve"> YILI OLAĞAN GENEL KURULUN</w:t>
      </w:r>
      <w:r>
        <w:rPr>
          <w:b/>
          <w:bCs/>
        </w:rPr>
        <w:t xml:space="preserve">A </w:t>
      </w:r>
      <w:r w:rsidR="00522FF8">
        <w:rPr>
          <w:b/>
          <w:bCs/>
        </w:rPr>
        <w:t xml:space="preserve">İŞTİRAK EDECEK ÜYELERİMİZE ÖNEMLİ </w:t>
      </w:r>
      <w:r>
        <w:rPr>
          <w:b/>
          <w:bCs/>
        </w:rPr>
        <w:t>BİLGİ NOTU</w:t>
      </w:r>
    </w:p>
    <w:p w14:paraId="43966F4D" w14:textId="77777777" w:rsidR="00563ED7" w:rsidRDefault="00563ED7" w:rsidP="006760A5">
      <w:pPr>
        <w:spacing w:before="120" w:after="120"/>
        <w:jc w:val="both"/>
      </w:pPr>
    </w:p>
    <w:p w14:paraId="25076290" w14:textId="27BAC7F9" w:rsidR="00996E56" w:rsidRDefault="006760A5" w:rsidP="006760A5">
      <w:pPr>
        <w:spacing w:before="120" w:after="120"/>
        <w:jc w:val="both"/>
      </w:pPr>
      <w:r>
        <w:t xml:space="preserve"> </w:t>
      </w:r>
      <w:r>
        <w:tab/>
        <w:t xml:space="preserve"> </w:t>
      </w:r>
      <w:r w:rsidR="00996E56">
        <w:t>3 Temmuz 2009 tarih ve 27277 sayılı Resmi Gazete’de yayımlanarak yürürlüğe giren “TİM ile İhracatçı Birliklerinin Kuruluş ve Görevleri Hakkında 5910 sayılı Kanun” ve buna bağlı olarak yayımlanan “TİM ile İhracatçı Birliklerinin Kuruluş ve Görevleri Hakkında Yönetmelik” hükümleri çerçevesinde yapılacak olan genel kurul toplantılarına ilişkin bilgiler aşağıda yer almaktadır.</w:t>
      </w:r>
    </w:p>
    <w:p w14:paraId="3639DB69" w14:textId="77777777" w:rsidR="00996E56" w:rsidRDefault="00996E56" w:rsidP="006760A5">
      <w:pPr>
        <w:spacing w:before="120" w:after="120"/>
        <w:rPr>
          <w:b/>
          <w:bCs/>
          <w:u w:val="single"/>
        </w:rPr>
      </w:pPr>
      <w:r>
        <w:rPr>
          <w:b/>
          <w:bCs/>
          <w:u w:val="single"/>
        </w:rPr>
        <w:t>TEMSİL</w:t>
      </w:r>
    </w:p>
    <w:p w14:paraId="25ED1649" w14:textId="77777777" w:rsidR="00100828" w:rsidRDefault="00996E56" w:rsidP="006760A5">
      <w:pPr>
        <w:pStyle w:val="ListeParagraf"/>
        <w:numPr>
          <w:ilvl w:val="0"/>
          <w:numId w:val="9"/>
        </w:numPr>
        <w:spacing w:before="120" w:after="120"/>
        <w:ind w:left="0" w:firstLine="284"/>
        <w:contextualSpacing w:val="0"/>
        <w:jc w:val="both"/>
        <w:rPr>
          <w:b/>
          <w:bCs/>
        </w:rPr>
      </w:pPr>
      <w:r w:rsidRPr="00100828">
        <w:rPr>
          <w:b/>
          <w:bCs/>
        </w:rPr>
        <w:t>Tüzel Kişi Üyeler:</w:t>
      </w:r>
      <w:r w:rsidR="00100828" w:rsidRPr="00100828">
        <w:rPr>
          <w:b/>
          <w:bCs/>
        </w:rPr>
        <w:t xml:space="preserve"> </w:t>
      </w:r>
    </w:p>
    <w:p w14:paraId="1187EB87" w14:textId="1658FD72" w:rsidR="00100828" w:rsidRPr="00100828" w:rsidRDefault="006760A5" w:rsidP="006760A5">
      <w:pPr>
        <w:pStyle w:val="ListeParagraf"/>
        <w:spacing w:before="120" w:after="120"/>
        <w:ind w:left="0"/>
        <w:contextualSpacing w:val="0"/>
        <w:jc w:val="both"/>
        <w:rPr>
          <w:b/>
          <w:bCs/>
        </w:rPr>
      </w:pPr>
      <w:r>
        <w:t xml:space="preserve"> </w:t>
      </w:r>
      <w:r>
        <w:tab/>
      </w:r>
      <w:r w:rsidR="007808A9">
        <w:t>Birlik genel kurullarında tüzel kişiler, temsile yetkili temsilcileri vasıtasıyla temsil edilir. Tüzel kişiler adına genel kurula katılacak temsil yetkisini haiz temsilcilere ilişkin temsilci görevlendirme yazılarının,</w:t>
      </w:r>
      <w:r w:rsidR="00996E56">
        <w:t xml:space="preserve"> </w:t>
      </w:r>
      <w:r w:rsidR="007808A9">
        <w:t xml:space="preserve">seçimsiz genel kurullarda </w:t>
      </w:r>
      <w:r w:rsidR="00996E56">
        <w:t xml:space="preserve">genel kurul ilk toplantı tarihinden </w:t>
      </w:r>
      <w:r w:rsidR="00996E56" w:rsidRPr="007808A9">
        <w:t xml:space="preserve">en az </w:t>
      </w:r>
      <w:r w:rsidR="007808A9" w:rsidRPr="007808A9">
        <w:t>3</w:t>
      </w:r>
      <w:r w:rsidR="00996E56" w:rsidRPr="007808A9">
        <w:t xml:space="preserve"> (</w:t>
      </w:r>
      <w:r w:rsidR="007808A9" w:rsidRPr="007808A9">
        <w:t>üç</w:t>
      </w:r>
      <w:r w:rsidR="00996E56" w:rsidRPr="007808A9">
        <w:t xml:space="preserve">) </w:t>
      </w:r>
      <w:r w:rsidR="00707389">
        <w:t xml:space="preserve">iş </w:t>
      </w:r>
      <w:r w:rsidR="00996E56" w:rsidRPr="007808A9">
        <w:t>gün</w:t>
      </w:r>
      <w:r w:rsidR="00707389">
        <w:t>ü</w:t>
      </w:r>
      <w:r w:rsidR="00996E56" w:rsidRPr="007808A9">
        <w:t xml:space="preserve"> öncesi </w:t>
      </w:r>
      <w:r w:rsidR="007808A9" w:rsidRPr="007808A9">
        <w:t>s</w:t>
      </w:r>
      <w:r w:rsidR="00996E56" w:rsidRPr="007808A9">
        <w:t>aat 17:30’a kadar</w:t>
      </w:r>
      <w:r w:rsidR="00996E56">
        <w:t xml:space="preserve"> </w:t>
      </w:r>
      <w:r w:rsidR="007808A9">
        <w:t>Genel Sekreterliğe tevdi etmeleri gerekmektedir.</w:t>
      </w:r>
      <w:r w:rsidR="00996E56">
        <w:t xml:space="preserve"> </w:t>
      </w:r>
      <w:r w:rsidR="007808A9">
        <w:t>Tüzel kişilerin gerçek kişi temsilcilerinin temsil ettiği tüzel kişileri temsile yetkili olup olmadıkları Genel Sekreterlik tarafından ticaret sicilinden kontrol edilir.</w:t>
      </w:r>
      <w:r w:rsidR="002E226B" w:rsidRPr="002E226B">
        <w:t xml:space="preserve"> </w:t>
      </w:r>
    </w:p>
    <w:p w14:paraId="314F07D0" w14:textId="77777777" w:rsidR="00100828" w:rsidRDefault="00996E56" w:rsidP="006760A5">
      <w:pPr>
        <w:pStyle w:val="ListeParagraf"/>
        <w:numPr>
          <w:ilvl w:val="0"/>
          <w:numId w:val="9"/>
        </w:numPr>
        <w:spacing w:before="120" w:after="120"/>
        <w:ind w:left="0" w:firstLine="284"/>
        <w:contextualSpacing w:val="0"/>
        <w:jc w:val="both"/>
        <w:rPr>
          <w:b/>
          <w:bCs/>
        </w:rPr>
      </w:pPr>
      <w:r w:rsidRPr="00100828">
        <w:rPr>
          <w:b/>
          <w:bCs/>
        </w:rPr>
        <w:t>Gerçek Kişi Üyeler:</w:t>
      </w:r>
    </w:p>
    <w:p w14:paraId="246BCE09" w14:textId="08FB8318" w:rsidR="00996E56" w:rsidRDefault="006760A5" w:rsidP="006760A5">
      <w:pPr>
        <w:pStyle w:val="ListeParagraf"/>
        <w:spacing w:before="120" w:after="120"/>
        <w:ind w:left="0"/>
        <w:contextualSpacing w:val="0"/>
        <w:jc w:val="both"/>
      </w:pPr>
      <w:r>
        <w:t xml:space="preserve"> </w:t>
      </w:r>
      <w:r>
        <w:tab/>
      </w:r>
      <w:r w:rsidR="007808A9">
        <w:t>Gerçek kişi üyelerin birlik genel kuruluna iştirak edebilmek için katılım bildirim yazısını Genel Sekreterliğe tevdi etmeleri gerekmektedir. Gerçek kişi üyelerin katılım bildirim yazılarının,</w:t>
      </w:r>
      <w:r w:rsidR="00996E56" w:rsidRPr="00100828">
        <w:t xml:space="preserve"> </w:t>
      </w:r>
      <w:r w:rsidR="007808A9">
        <w:t xml:space="preserve">seçimsiz genel kurullarda, </w:t>
      </w:r>
      <w:r w:rsidR="00996E56" w:rsidRPr="00100828">
        <w:t xml:space="preserve">genel kurul ilk toplantı tarihinden </w:t>
      </w:r>
      <w:r w:rsidR="007808A9" w:rsidRPr="007808A9">
        <w:t xml:space="preserve">en az 3 (üç) </w:t>
      </w:r>
      <w:r w:rsidR="0060151B">
        <w:t xml:space="preserve">iş </w:t>
      </w:r>
      <w:r w:rsidR="007808A9" w:rsidRPr="007808A9">
        <w:t>gün</w:t>
      </w:r>
      <w:r w:rsidR="0060151B">
        <w:t>ü</w:t>
      </w:r>
      <w:r w:rsidR="007808A9" w:rsidRPr="007808A9">
        <w:t xml:space="preserve"> öncesi saat 17:30’a kadar</w:t>
      </w:r>
      <w:r w:rsidR="00996E56" w:rsidRPr="00100828">
        <w:t xml:space="preserve"> </w:t>
      </w:r>
      <w:r w:rsidR="007808A9">
        <w:t>Genel Sekreterliğe tevdi etmeleri gerekmektedir.</w:t>
      </w:r>
      <w:r w:rsidR="00996E56" w:rsidRPr="00100828">
        <w:t xml:space="preserve"> </w:t>
      </w:r>
      <w:r>
        <w:t xml:space="preserve">Gerçek </w:t>
      </w:r>
      <w:r w:rsidR="007808A9">
        <w:t>kişi üyelerin ticaret siciline kayıtlı olup olmadıkları Genel Sekreterlik tarafından ticaret sicilinden kontrol edilir.</w:t>
      </w:r>
    </w:p>
    <w:p w14:paraId="149DFD46" w14:textId="769C0C59" w:rsidR="00100828" w:rsidRPr="006760A5" w:rsidRDefault="00996E56" w:rsidP="006760A5">
      <w:pPr>
        <w:pStyle w:val="ListeParagraf"/>
        <w:numPr>
          <w:ilvl w:val="0"/>
          <w:numId w:val="9"/>
        </w:numPr>
        <w:spacing w:before="120" w:after="120"/>
        <w:ind w:left="0" w:firstLine="284"/>
        <w:contextualSpacing w:val="0"/>
        <w:jc w:val="both"/>
      </w:pPr>
      <w:r>
        <w:t>Genel</w:t>
      </w:r>
      <w:r>
        <w:rPr>
          <w:b/>
        </w:rPr>
        <w:t xml:space="preserve"> </w:t>
      </w:r>
      <w:r>
        <w:t>kurul</w:t>
      </w:r>
      <w:r w:rsidR="00100828">
        <w:t>a</w:t>
      </w:r>
      <w:r>
        <w:t xml:space="preserve"> gerçek ve tüzel kişiler adına </w:t>
      </w:r>
      <w:r w:rsidR="006760A5" w:rsidRPr="006760A5">
        <w:t>vekaleten iştirak edilemez</w:t>
      </w:r>
      <w:r w:rsidR="00100828" w:rsidRPr="006760A5">
        <w:t>.</w:t>
      </w:r>
    </w:p>
    <w:p w14:paraId="32225FEA" w14:textId="5C7F2988" w:rsidR="00996E56" w:rsidRDefault="00100828" w:rsidP="006760A5">
      <w:pPr>
        <w:pStyle w:val="ListeParagraf"/>
        <w:numPr>
          <w:ilvl w:val="0"/>
          <w:numId w:val="9"/>
        </w:numPr>
        <w:spacing w:before="120" w:after="120"/>
        <w:ind w:left="0" w:firstLine="284"/>
        <w:contextualSpacing w:val="0"/>
        <w:jc w:val="both"/>
      </w:pPr>
      <w:r>
        <w:t xml:space="preserve">Belirtilen son başvuru gün ve saati dolmadan önce Genel Sekreterliğe ulaşmak kaydıyla, posta ve kargo yoluyla belge teslimi kabul edilir. </w:t>
      </w:r>
      <w:r w:rsidR="00996E56">
        <w:t>Faks veya e-posta ile müracaat kabul edilmeyecektir.</w:t>
      </w:r>
    </w:p>
    <w:p w14:paraId="33D8ED61" w14:textId="185D0139" w:rsidR="00996E56" w:rsidRDefault="00996E56" w:rsidP="006760A5">
      <w:pPr>
        <w:spacing w:before="120" w:after="120"/>
        <w:jc w:val="both"/>
        <w:rPr>
          <w:b/>
          <w:bCs/>
          <w:u w:val="single"/>
        </w:rPr>
      </w:pPr>
      <w:r>
        <w:rPr>
          <w:b/>
          <w:bCs/>
          <w:u w:val="single"/>
        </w:rPr>
        <w:t>İHRACATIN TEVSİKİ</w:t>
      </w:r>
    </w:p>
    <w:p w14:paraId="3311D0BD" w14:textId="5BCC03FF" w:rsidR="006760A5" w:rsidRDefault="006760A5" w:rsidP="00C17D4C">
      <w:pPr>
        <w:pStyle w:val="ListeParagraf"/>
        <w:numPr>
          <w:ilvl w:val="0"/>
          <w:numId w:val="9"/>
        </w:numPr>
        <w:spacing w:before="120" w:after="120"/>
        <w:ind w:left="0" w:firstLine="284"/>
        <w:contextualSpacing w:val="0"/>
        <w:jc w:val="both"/>
        <w:rPr>
          <w:b/>
          <w:bCs/>
          <w:u w:val="single"/>
        </w:rPr>
      </w:pPr>
      <w:bookmarkStart w:id="0" w:name="_Hlk124322551"/>
      <w:r>
        <w:t xml:space="preserve">Genel kurul; son iki takvim yılı itibarıyla birliğin üyesi bulunan </w:t>
      </w:r>
      <w:bookmarkStart w:id="1" w:name="_Hlk124322474"/>
      <w:r w:rsidRPr="006760A5">
        <w:t>(en geç 31 Aralık 2021 tarihine kadar üye olan)</w:t>
      </w:r>
      <w:bookmarkEnd w:id="1"/>
      <w:r w:rsidRPr="006760A5">
        <w:t>,</w:t>
      </w:r>
      <w:r>
        <w:t xml:space="preserve"> üyelik yükümlülüklerini yerine getirerek son iki takvim yılı içinde üyesi bulunduğu birliğin iştigal sahasına giren maddelerden, üyesi olduğu birlik üzerinden 20.000 ABD Dolarının (20.000 ABD Doları dahil) üzerinde</w:t>
      </w:r>
      <w:r w:rsidR="00C17D4C">
        <w:t xml:space="preserve"> fiili ihracat ve/veya Dış Ticaret Sermaye Şirketleri ve/veya Sektörel Dış Ticaret Şirketleri aracılığıyla ihraç kaydıyla satış ve/veya birlik onayına tabi tutulmak şartı ile özel fatura kapsamında ihracat sayılan satış yapan ve bu durumları birlik kayıtları ile doğrulanan veya gümrük beyannameleri ile tevsik edilen üyeler</w:t>
      </w:r>
      <w:r w:rsidR="00C17D4C" w:rsidRPr="00C17D4C">
        <w:t xml:space="preserve"> </w:t>
      </w:r>
      <w:r w:rsidR="00C17D4C">
        <w:t>den teşekkül eder.</w:t>
      </w:r>
      <w:bookmarkEnd w:id="0"/>
    </w:p>
    <w:p w14:paraId="32E069DF" w14:textId="3DAC6F8A" w:rsidR="00996E56" w:rsidRDefault="00996E56" w:rsidP="006760A5">
      <w:pPr>
        <w:pStyle w:val="ListeParagraf"/>
        <w:numPr>
          <w:ilvl w:val="0"/>
          <w:numId w:val="9"/>
        </w:numPr>
        <w:spacing w:before="120" w:after="120"/>
        <w:ind w:left="0" w:firstLine="284"/>
        <w:contextualSpacing w:val="0"/>
        <w:jc w:val="both"/>
      </w:pPr>
      <w:r>
        <w:t>Gerek görülmesi halinde ihracatın tevsiki için gümrük onaylı gümrük beyannamesi istenebilecektir.</w:t>
      </w:r>
    </w:p>
    <w:p w14:paraId="7B07FABC" w14:textId="7B0DFC38" w:rsidR="00996E56" w:rsidRPr="00D4096B" w:rsidRDefault="00996E56" w:rsidP="00C17D4C">
      <w:pPr>
        <w:pStyle w:val="ListeParagraf"/>
        <w:numPr>
          <w:ilvl w:val="0"/>
          <w:numId w:val="9"/>
        </w:numPr>
        <w:spacing w:before="120" w:after="120"/>
        <w:ind w:left="0" w:firstLine="284"/>
        <w:contextualSpacing w:val="0"/>
        <w:jc w:val="both"/>
      </w:pPr>
      <w:r w:rsidRPr="00D4096B">
        <w:t>20</w:t>
      </w:r>
      <w:r w:rsidR="00E25276" w:rsidRPr="00D4096B">
        <w:t>2</w:t>
      </w:r>
      <w:r w:rsidR="00C17D4C">
        <w:t>1</w:t>
      </w:r>
      <w:r w:rsidRPr="00D4096B">
        <w:t xml:space="preserve"> veya 20</w:t>
      </w:r>
      <w:r w:rsidR="00E25276" w:rsidRPr="00D4096B">
        <w:t>2</w:t>
      </w:r>
      <w:r w:rsidR="00C17D4C">
        <w:t>2</w:t>
      </w:r>
      <w:r w:rsidRPr="00D4096B">
        <w:t xml:space="preserve"> yıllarında ilgili birliğin iştigal alanına giren maddelerden ihracatını yapan ancak bu durumları birlik kayıtlarında görünmeyen veya doğrulanamayan üyelerin;</w:t>
      </w:r>
    </w:p>
    <w:p w14:paraId="7C2AE937" w14:textId="77777777" w:rsidR="00996E56" w:rsidRDefault="00996E56" w:rsidP="00C17D4C">
      <w:pPr>
        <w:pStyle w:val="ListeParagraf"/>
        <w:numPr>
          <w:ilvl w:val="0"/>
          <w:numId w:val="5"/>
        </w:numPr>
        <w:spacing w:before="120" w:after="120"/>
        <w:ind w:left="0" w:firstLine="349"/>
        <w:contextualSpacing w:val="0"/>
        <w:jc w:val="both"/>
      </w:pPr>
      <w:r>
        <w:t>İhracatını Türkiye’de ikamet etmeyenlere fatura ile satış yapmış ise, yaptığı ihracata ilişkin birlik ve gümrük onaylı faturasını,</w:t>
      </w:r>
    </w:p>
    <w:p w14:paraId="1541EAFA" w14:textId="77777777" w:rsidR="00996E56" w:rsidRDefault="00996E56" w:rsidP="00C17D4C">
      <w:pPr>
        <w:pStyle w:val="ListeParagraf"/>
        <w:numPr>
          <w:ilvl w:val="0"/>
          <w:numId w:val="5"/>
        </w:numPr>
        <w:spacing w:before="120" w:after="120"/>
        <w:ind w:left="0" w:firstLine="349"/>
        <w:contextualSpacing w:val="0"/>
        <w:jc w:val="both"/>
      </w:pPr>
      <w:r>
        <w:t>İhracatını gümrük beyannamesi ile yapmış ise, gümrük ve birlik onaylı gümrük beyannamesi aslını ve bir adet fotokopisini Genel Sekreterliğimize ibraz etmesi gerekmektedir.</w:t>
      </w:r>
    </w:p>
    <w:p w14:paraId="52E9866F" w14:textId="00A92770" w:rsidR="00C17D4C" w:rsidRDefault="00C17D4C" w:rsidP="00C17D4C">
      <w:pPr>
        <w:spacing w:before="120" w:after="120"/>
        <w:jc w:val="both"/>
        <w:rPr>
          <w:b/>
          <w:bCs/>
          <w:u w:val="single"/>
        </w:rPr>
      </w:pPr>
      <w:r>
        <w:rPr>
          <w:b/>
          <w:bCs/>
          <w:u w:val="single"/>
        </w:rPr>
        <w:t>BOR</w:t>
      </w:r>
      <w:r w:rsidR="00563ED7">
        <w:rPr>
          <w:b/>
          <w:bCs/>
          <w:u w:val="single"/>
        </w:rPr>
        <w:t>CUN</w:t>
      </w:r>
      <w:r>
        <w:rPr>
          <w:b/>
          <w:bCs/>
          <w:u w:val="single"/>
        </w:rPr>
        <w:t xml:space="preserve"> ÖDE</w:t>
      </w:r>
      <w:r w:rsidR="00563ED7">
        <w:rPr>
          <w:b/>
          <w:bCs/>
          <w:u w:val="single"/>
        </w:rPr>
        <w:t>N</w:t>
      </w:r>
      <w:r>
        <w:rPr>
          <w:b/>
          <w:bCs/>
          <w:u w:val="single"/>
        </w:rPr>
        <w:t>ME</w:t>
      </w:r>
      <w:r w:rsidR="00563ED7">
        <w:rPr>
          <w:b/>
          <w:bCs/>
          <w:u w:val="single"/>
        </w:rPr>
        <w:t>Sİ</w:t>
      </w:r>
    </w:p>
    <w:p w14:paraId="62518F84" w14:textId="57F7D5E9" w:rsidR="00C17D4C" w:rsidRDefault="00C17D4C" w:rsidP="00563ED7">
      <w:pPr>
        <w:pStyle w:val="ListeParagraf"/>
        <w:numPr>
          <w:ilvl w:val="0"/>
          <w:numId w:val="9"/>
        </w:numPr>
        <w:spacing w:before="120" w:after="120"/>
        <w:ind w:left="0" w:firstLine="284"/>
        <w:contextualSpacing w:val="0"/>
        <w:jc w:val="both"/>
      </w:pPr>
      <w:r>
        <w:t xml:space="preserve">Üyeler, genel kurula katılabilmek için, cari yıl itibariyle birliğe olan borçlarını, seçimsiz genel kurullarda </w:t>
      </w:r>
      <w:r w:rsidR="00563ED7">
        <w:t xml:space="preserve">ilk toplantı tarihinden </w:t>
      </w:r>
      <w:r>
        <w:t>en az üç gün önce ödemek zorundadır.</w:t>
      </w:r>
    </w:p>
    <w:sectPr w:rsidR="00C17D4C" w:rsidSect="00563E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F7D"/>
    <w:multiLevelType w:val="hybridMultilevel"/>
    <w:tmpl w:val="B9A4373A"/>
    <w:lvl w:ilvl="0" w:tplc="4DDA2B9E">
      <w:numFmt w:val="bullet"/>
      <w:lvlText w:val="-"/>
      <w:lvlJc w:val="left"/>
      <w:pPr>
        <w:ind w:left="1080" w:hanging="360"/>
      </w:pPr>
      <w:rPr>
        <w:rFonts w:ascii="Times New Roman" w:eastAsia="Times New Roman"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 w15:restartNumberingAfterBreak="0">
    <w:nsid w:val="0DE24021"/>
    <w:multiLevelType w:val="hybridMultilevel"/>
    <w:tmpl w:val="F6A004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D4D41B7"/>
    <w:multiLevelType w:val="hybridMultilevel"/>
    <w:tmpl w:val="26641E0A"/>
    <w:lvl w:ilvl="0" w:tplc="E926EAF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2D68398D"/>
    <w:multiLevelType w:val="hybridMultilevel"/>
    <w:tmpl w:val="0EF63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8F5611"/>
    <w:multiLevelType w:val="hybridMultilevel"/>
    <w:tmpl w:val="017C62DA"/>
    <w:lvl w:ilvl="0" w:tplc="4F6AEA38">
      <w:numFmt w:val="bullet"/>
      <w:lvlText w:val="-"/>
      <w:lvlJc w:val="left"/>
      <w:pPr>
        <w:ind w:left="1080" w:hanging="360"/>
      </w:pPr>
      <w:rPr>
        <w:rFonts w:ascii="Times New Roman" w:eastAsia="Times New Roman"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5" w15:restartNumberingAfterBreak="0">
    <w:nsid w:val="41F509DB"/>
    <w:multiLevelType w:val="hybridMultilevel"/>
    <w:tmpl w:val="7D32540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0940191"/>
    <w:multiLevelType w:val="hybridMultilevel"/>
    <w:tmpl w:val="1E1A1BD0"/>
    <w:lvl w:ilvl="0" w:tplc="78084A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C74BD1"/>
    <w:multiLevelType w:val="hybridMultilevel"/>
    <w:tmpl w:val="225EC3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74663D44"/>
    <w:multiLevelType w:val="hybridMultilevel"/>
    <w:tmpl w:val="47305E2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16cid:durableId="1102384708">
    <w:abstractNumId w:val="2"/>
  </w:num>
  <w:num w:numId="2" w16cid:durableId="1240210506">
    <w:abstractNumId w:val="7"/>
  </w:num>
  <w:num w:numId="3" w16cid:durableId="1530528797">
    <w:abstractNumId w:val="8"/>
    <w:lvlOverride w:ilvl="0"/>
    <w:lvlOverride w:ilvl="1">
      <w:startOverride w:val="1"/>
    </w:lvlOverride>
    <w:lvlOverride w:ilvl="2"/>
    <w:lvlOverride w:ilvl="3"/>
    <w:lvlOverride w:ilvl="4"/>
    <w:lvlOverride w:ilvl="5"/>
    <w:lvlOverride w:ilvl="6"/>
    <w:lvlOverride w:ilvl="7"/>
    <w:lvlOverride w:ilvl="8"/>
  </w:num>
  <w:num w:numId="4" w16cid:durableId="622661572">
    <w:abstractNumId w:val="4"/>
  </w:num>
  <w:num w:numId="5" w16cid:durableId="795291103">
    <w:abstractNumId w:val="0"/>
  </w:num>
  <w:num w:numId="6" w16cid:durableId="1490367186">
    <w:abstractNumId w:val="1"/>
  </w:num>
  <w:num w:numId="7" w16cid:durableId="121119208">
    <w:abstractNumId w:val="5"/>
  </w:num>
  <w:num w:numId="8" w16cid:durableId="906570076">
    <w:abstractNumId w:val="2"/>
  </w:num>
  <w:num w:numId="9" w16cid:durableId="1406758242">
    <w:abstractNumId w:val="3"/>
  </w:num>
  <w:num w:numId="10" w16cid:durableId="1760522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96"/>
    <w:rsid w:val="000073FC"/>
    <w:rsid w:val="00032387"/>
    <w:rsid w:val="00065D27"/>
    <w:rsid w:val="000866EF"/>
    <w:rsid w:val="00100828"/>
    <w:rsid w:val="002E226B"/>
    <w:rsid w:val="002E4596"/>
    <w:rsid w:val="0039080C"/>
    <w:rsid w:val="003F6FFC"/>
    <w:rsid w:val="004C5099"/>
    <w:rsid w:val="00522FF8"/>
    <w:rsid w:val="00563ED7"/>
    <w:rsid w:val="0060151B"/>
    <w:rsid w:val="006760A5"/>
    <w:rsid w:val="00707389"/>
    <w:rsid w:val="00760040"/>
    <w:rsid w:val="007808A9"/>
    <w:rsid w:val="008243D8"/>
    <w:rsid w:val="008808E1"/>
    <w:rsid w:val="00996E56"/>
    <w:rsid w:val="00A66F59"/>
    <w:rsid w:val="00B55EF7"/>
    <w:rsid w:val="00B97089"/>
    <w:rsid w:val="00BD6612"/>
    <w:rsid w:val="00C17D4C"/>
    <w:rsid w:val="00C81082"/>
    <w:rsid w:val="00D4096B"/>
    <w:rsid w:val="00D80F39"/>
    <w:rsid w:val="00DE21FF"/>
    <w:rsid w:val="00E25276"/>
    <w:rsid w:val="00E32603"/>
    <w:rsid w:val="00E54583"/>
    <w:rsid w:val="00E71157"/>
    <w:rsid w:val="00E72C5A"/>
    <w:rsid w:val="00EE3406"/>
    <w:rsid w:val="00F35CAC"/>
    <w:rsid w:val="00F660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033C"/>
  <w15:docId w15:val="{38EDC5A9-0D25-4327-AA2E-C62923F2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E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6E56"/>
    <w:pPr>
      <w:ind w:left="720"/>
      <w:contextualSpacing/>
    </w:pPr>
  </w:style>
  <w:style w:type="paragraph" w:customStyle="1" w:styleId="3-NormalYaz3f">
    <w:name w:val="3-Normal Yazı3f"/>
    <w:uiPriority w:val="99"/>
    <w:rsid w:val="00996E56"/>
    <w:pPr>
      <w:tabs>
        <w:tab w:val="left" w:pos="566"/>
      </w:tabs>
      <w:autoSpaceDE w:val="0"/>
      <w:autoSpaceDN w:val="0"/>
      <w:adjustRightInd w:val="0"/>
      <w:spacing w:after="0" w:line="240" w:lineRule="auto"/>
      <w:jc w:val="both"/>
    </w:pPr>
    <w:rPr>
      <w:rFonts w:ascii="Times New Roman" w:eastAsia="Times New Roman" w:hAnsi="Courier New" w:cs="Times New Roman"/>
      <w:kern w:val="2"/>
      <w:sz w:val="19"/>
      <w:szCs w:val="19"/>
      <w:lang w:val="en-US"/>
    </w:rPr>
  </w:style>
  <w:style w:type="character" w:styleId="Kpr">
    <w:name w:val="Hyperlink"/>
    <w:basedOn w:val="VarsaylanParagrafYazTipi"/>
    <w:uiPriority w:val="99"/>
    <w:unhideWhenUsed/>
    <w:rsid w:val="003F6FFC"/>
    <w:rPr>
      <w:color w:val="0563C1" w:themeColor="hyperlink"/>
      <w:u w:val="single"/>
    </w:rPr>
  </w:style>
  <w:style w:type="character" w:styleId="zmlenmeyenBahsetme">
    <w:name w:val="Unresolved Mention"/>
    <w:basedOn w:val="VarsaylanParagrafYazTipi"/>
    <w:uiPriority w:val="99"/>
    <w:semiHidden/>
    <w:unhideWhenUsed/>
    <w:rsid w:val="003F6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2776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Balkiza Topaloglu</dc:creator>
  <cp:lastModifiedBy>Özge Uzundumlu</cp:lastModifiedBy>
  <cp:revision>6</cp:revision>
  <cp:lastPrinted>2022-03-11T11:02:00Z</cp:lastPrinted>
  <dcterms:created xsi:type="dcterms:W3CDTF">2023-01-11T07:02:00Z</dcterms:created>
  <dcterms:modified xsi:type="dcterms:W3CDTF">2023-03-13T10:58:00Z</dcterms:modified>
</cp:coreProperties>
</file>